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B6412" w14:textId="77777777" w:rsidR="00C226CF" w:rsidRDefault="001B3478">
      <w:pPr>
        <w:rPr>
          <w:b/>
          <w:bCs/>
          <w:color w:val="42413C"/>
          <w:sz w:val="24"/>
          <w:szCs w:val="24"/>
        </w:rPr>
      </w:pPr>
      <w:r>
        <w:rPr>
          <w:rFonts w:ascii="Arial Unicode MS" w:hAnsi="Arial Unicode MS"/>
          <w:color w:val="42413C"/>
          <w:sz w:val="24"/>
          <w:szCs w:val="24"/>
        </w:rPr>
        <w:t>David Parrish</w:t>
      </w:r>
    </w:p>
    <w:p w14:paraId="425B06E4" w14:textId="77777777" w:rsidR="00C226CF" w:rsidRDefault="001B3478">
      <w:pPr>
        <w:rPr>
          <w:i/>
          <w:iCs/>
          <w:color w:val="42413C"/>
          <w:sz w:val="24"/>
          <w:szCs w:val="24"/>
        </w:rPr>
      </w:pPr>
      <w:r>
        <w:rPr>
          <w:rFonts w:ascii="Arial Unicode MS" w:hAnsi="Arial Unicode MS"/>
          <w:color w:val="42413C"/>
          <w:sz w:val="24"/>
          <w:szCs w:val="24"/>
        </w:rPr>
        <w:t>Helping creative entrepreneurs world-wide to become even more successful</w:t>
      </w:r>
      <w:r>
        <w:rPr>
          <w:i/>
          <w:iCs/>
          <w:noProof/>
          <w:color w:val="42413C"/>
          <w:sz w:val="24"/>
          <w:szCs w:val="24"/>
        </w:rPr>
        <w:drawing>
          <wp:anchor distT="152400" distB="152400" distL="152400" distR="152400" simplePos="0" relativeHeight="251659264" behindDoc="0" locked="0" layoutInCell="1" allowOverlap="1" wp14:anchorId="325E214D" wp14:editId="60305007">
            <wp:simplePos x="0" y="0"/>
            <wp:positionH relativeFrom="margin">
              <wp:posOffset>-6350</wp:posOffset>
            </wp:positionH>
            <wp:positionV relativeFrom="line">
              <wp:posOffset>340040</wp:posOffset>
            </wp:positionV>
            <wp:extent cx="6718300" cy="9728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evice Line COLHIRES.jpg"/>
                    <pic:cNvPicPr>
                      <a:picLocks noChangeAspect="1"/>
                    </pic:cNvPicPr>
                  </pic:nvPicPr>
                  <pic:blipFill>
                    <a:blip r:embed="rId8">
                      <a:extLst/>
                    </a:blip>
                    <a:stretch>
                      <a:fillRect/>
                    </a:stretch>
                  </pic:blipFill>
                  <pic:spPr>
                    <a:xfrm>
                      <a:off x="0" y="0"/>
                      <a:ext cx="6718300" cy="97281"/>
                    </a:xfrm>
                    <a:prstGeom prst="rect">
                      <a:avLst/>
                    </a:prstGeom>
                    <a:ln w="12700" cap="flat">
                      <a:noFill/>
                      <a:miter lim="400000"/>
                    </a:ln>
                    <a:effectLst/>
                  </pic:spPr>
                </pic:pic>
              </a:graphicData>
            </a:graphic>
          </wp:anchor>
        </w:drawing>
      </w:r>
    </w:p>
    <w:p w14:paraId="39243883" w14:textId="77777777" w:rsidR="00C226CF" w:rsidRDefault="00C226CF">
      <w:pPr>
        <w:rPr>
          <w:color w:val="33322E"/>
          <w:sz w:val="24"/>
          <w:szCs w:val="24"/>
        </w:rPr>
      </w:pPr>
    </w:p>
    <w:p w14:paraId="3D98D1B5" w14:textId="77777777" w:rsidR="00C226CF" w:rsidRDefault="001B3478">
      <w:pPr>
        <w:sectPr w:rsidR="00C226CF">
          <w:headerReference w:type="default" r:id="rId9"/>
          <w:footerReference w:type="default" r:id="rId10"/>
          <w:headerReference w:type="first" r:id="rId11"/>
          <w:footerReference w:type="first" r:id="rId12"/>
          <w:pgSz w:w="11900" w:h="16840"/>
          <w:pgMar w:top="794" w:right="680" w:bottom="902" w:left="680" w:header="709" w:footer="709" w:gutter="0"/>
          <w:cols w:space="720"/>
          <w:titlePg/>
        </w:sectPr>
      </w:pPr>
      <w:r>
        <w:rPr>
          <w:rFonts w:ascii="Univers LT 65 Bold" w:hAnsi="Univers LT 65 Bold"/>
          <w:color w:val="0490BE"/>
          <w:sz w:val="56"/>
          <w:szCs w:val="56"/>
        </w:rPr>
        <w:t>David Parrish</w:t>
      </w:r>
    </w:p>
    <w:p w14:paraId="2AB1D79C" w14:textId="77777777" w:rsidR="00C226CF" w:rsidRDefault="001B3478">
      <w:pPr>
        <w:spacing w:line="240" w:lineRule="exact"/>
      </w:pPr>
      <w:r>
        <w:rPr>
          <w:b/>
          <w:bCs/>
          <w:noProof/>
          <w:color w:val="0490BE"/>
          <w:sz w:val="56"/>
          <w:szCs w:val="56"/>
        </w:rPr>
        <w:lastRenderedPageBreak/>
        <w:drawing>
          <wp:anchor distT="152400" distB="152400" distL="152400" distR="152400" simplePos="0" relativeHeight="251660288" behindDoc="0" locked="0" layoutInCell="1" allowOverlap="1" wp14:anchorId="387AFA34" wp14:editId="60DD78AD">
            <wp:simplePos x="0" y="0"/>
            <wp:positionH relativeFrom="margin">
              <wp:posOffset>-6349</wp:posOffset>
            </wp:positionH>
            <wp:positionV relativeFrom="line">
              <wp:posOffset>77612</wp:posOffset>
            </wp:positionV>
            <wp:extent cx="990316" cy="127669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avid Parrish 450KB.jpg"/>
                    <pic:cNvPicPr>
                      <a:picLocks noChangeAspect="1"/>
                    </pic:cNvPicPr>
                  </pic:nvPicPr>
                  <pic:blipFill>
                    <a:blip r:embed="rId13">
                      <a:extLst/>
                    </a:blip>
                    <a:stretch>
                      <a:fillRect/>
                    </a:stretch>
                  </pic:blipFill>
                  <pic:spPr>
                    <a:xfrm>
                      <a:off x="0" y="0"/>
                      <a:ext cx="990316" cy="1276695"/>
                    </a:xfrm>
                    <a:prstGeom prst="rect">
                      <a:avLst/>
                    </a:prstGeom>
                    <a:ln w="12700" cap="flat">
                      <a:noFill/>
                      <a:miter lim="400000"/>
                    </a:ln>
                    <a:effectLst/>
                  </pic:spPr>
                </pic:pic>
              </a:graphicData>
            </a:graphic>
          </wp:anchor>
        </w:drawing>
      </w:r>
      <w:r>
        <w:rPr>
          <w:b/>
          <w:bCs/>
          <w:noProof/>
          <w:color w:val="0490BE"/>
          <w:sz w:val="56"/>
          <w:szCs w:val="56"/>
        </w:rPr>
        <w:drawing>
          <wp:anchor distT="152400" distB="152400" distL="152400" distR="152400" simplePos="0" relativeHeight="251661312" behindDoc="0" locked="0" layoutInCell="1" allowOverlap="1" wp14:anchorId="2B6B723F" wp14:editId="540A95DB">
            <wp:simplePos x="0" y="0"/>
            <wp:positionH relativeFrom="margin">
              <wp:posOffset>1084956</wp:posOffset>
            </wp:positionH>
            <wp:positionV relativeFrom="line">
              <wp:posOffset>77612</wp:posOffset>
            </wp:positionV>
            <wp:extent cx="956421" cy="953244"/>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shirts cover ipod iphonex900.jpg"/>
                    <pic:cNvPicPr>
                      <a:picLocks noChangeAspect="1"/>
                    </pic:cNvPicPr>
                  </pic:nvPicPr>
                  <pic:blipFill>
                    <a:blip r:embed="rId14">
                      <a:extLst/>
                    </a:blip>
                    <a:stretch>
                      <a:fillRect/>
                    </a:stretch>
                  </pic:blipFill>
                  <pic:spPr>
                    <a:xfrm>
                      <a:off x="0" y="0"/>
                      <a:ext cx="956421" cy="953244"/>
                    </a:xfrm>
                    <a:prstGeom prst="rect">
                      <a:avLst/>
                    </a:prstGeom>
                    <a:ln w="12700" cap="flat">
                      <a:noFill/>
                      <a:miter lim="400000"/>
                    </a:ln>
                    <a:effectLst/>
                  </pic:spPr>
                </pic:pic>
              </a:graphicData>
            </a:graphic>
          </wp:anchor>
        </w:drawing>
      </w:r>
    </w:p>
    <w:p w14:paraId="03A940C3" w14:textId="77777777" w:rsidR="00C226CF" w:rsidRDefault="00C226CF">
      <w:pPr>
        <w:spacing w:line="240" w:lineRule="exact"/>
      </w:pPr>
    </w:p>
    <w:p w14:paraId="0F261817" w14:textId="77777777" w:rsidR="00C226CF" w:rsidRDefault="001B3478">
      <w:pPr>
        <w:spacing w:line="240" w:lineRule="exact"/>
      </w:pPr>
      <w:r>
        <w:rPr>
          <w:noProof/>
        </w:rPr>
        <w:drawing>
          <wp:anchor distT="152400" distB="152400" distL="152400" distR="152400" simplePos="0" relativeHeight="251662336" behindDoc="0" locked="0" layoutInCell="1" allowOverlap="1" wp14:anchorId="3523CA87" wp14:editId="391D59F6">
            <wp:simplePos x="0" y="0"/>
            <wp:positionH relativeFrom="margin">
              <wp:posOffset>2041377</wp:posOffset>
            </wp:positionH>
            <wp:positionV relativeFrom="line">
              <wp:posOffset>184174</wp:posOffset>
            </wp:positionV>
            <wp:extent cx="868218" cy="865333"/>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or cover ipod iphonex900.jpg"/>
                    <pic:cNvPicPr>
                      <a:picLocks noChangeAspect="1"/>
                    </pic:cNvPicPr>
                  </pic:nvPicPr>
                  <pic:blipFill>
                    <a:blip r:embed="rId15">
                      <a:extLst/>
                    </a:blip>
                    <a:stretch>
                      <a:fillRect/>
                    </a:stretch>
                  </pic:blipFill>
                  <pic:spPr>
                    <a:xfrm>
                      <a:off x="0" y="0"/>
                      <a:ext cx="868218" cy="865333"/>
                    </a:xfrm>
                    <a:prstGeom prst="rect">
                      <a:avLst/>
                    </a:prstGeom>
                    <a:ln w="12700" cap="flat">
                      <a:noFill/>
                      <a:miter lim="400000"/>
                    </a:ln>
                    <a:effectLst/>
                  </pic:spPr>
                </pic:pic>
              </a:graphicData>
            </a:graphic>
          </wp:anchor>
        </w:drawing>
      </w:r>
    </w:p>
    <w:p w14:paraId="4376D404" w14:textId="77777777" w:rsidR="00C226CF" w:rsidRDefault="00C226CF">
      <w:pPr>
        <w:spacing w:line="240" w:lineRule="exact"/>
      </w:pPr>
    </w:p>
    <w:p w14:paraId="40B076FE" w14:textId="77777777" w:rsidR="00C226CF" w:rsidRDefault="00C226CF">
      <w:pPr>
        <w:spacing w:line="240" w:lineRule="exact"/>
        <w:rPr>
          <w:rFonts w:ascii="Univers LT 55 Roman" w:eastAsia="Univers LT 55 Roman" w:hAnsi="Univers LT 55 Roman" w:cs="Univers LT 55 Roman"/>
        </w:rPr>
      </w:pPr>
    </w:p>
    <w:p w14:paraId="4CD1CA6F" w14:textId="77777777" w:rsidR="00C226CF" w:rsidRDefault="00C226CF">
      <w:pPr>
        <w:spacing w:line="240" w:lineRule="exact"/>
        <w:rPr>
          <w:rFonts w:ascii="Univers LT 55 Roman" w:eastAsia="Univers LT 55 Roman" w:hAnsi="Univers LT 55 Roman" w:cs="Univers LT 55 Roman"/>
        </w:rPr>
      </w:pPr>
    </w:p>
    <w:p w14:paraId="274FEE33" w14:textId="77777777" w:rsidR="001B3478" w:rsidRDefault="001B3478">
      <w:pPr>
        <w:spacing w:line="240" w:lineRule="exact"/>
        <w:rPr>
          <w:rFonts w:ascii="Univers LT 55 Roman" w:hAnsi="Univers LT 55 Roman"/>
          <w:color w:val="42413C"/>
        </w:rPr>
      </w:pPr>
    </w:p>
    <w:p w14:paraId="4071E741" w14:textId="77777777" w:rsidR="001B3478" w:rsidRDefault="001B3478">
      <w:pPr>
        <w:spacing w:line="240" w:lineRule="exact"/>
        <w:rPr>
          <w:rFonts w:ascii="Univers LT 55 Roman" w:hAnsi="Univers LT 55 Roman"/>
          <w:color w:val="42413C"/>
        </w:rPr>
      </w:pPr>
    </w:p>
    <w:p w14:paraId="6CC18273" w14:textId="77777777" w:rsidR="001B3478" w:rsidRDefault="001B3478">
      <w:pPr>
        <w:spacing w:line="240" w:lineRule="exact"/>
        <w:rPr>
          <w:rFonts w:ascii="Univers LT 55 Roman" w:hAnsi="Univers LT 55 Roman"/>
          <w:color w:val="42413C"/>
        </w:rPr>
      </w:pPr>
    </w:p>
    <w:p w14:paraId="56B66DD0"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David helps creative entrepreneurs make their businesses and organisations even more successful. He works internationally as a speaker, trainer and consultant specialising in the creative, digital and cultural sectors.</w:t>
      </w:r>
    </w:p>
    <w:p w14:paraId="2F9F9E1A" w14:textId="77777777" w:rsidR="00C226CF" w:rsidRDefault="00C226CF">
      <w:pPr>
        <w:spacing w:line="240" w:lineRule="exact"/>
        <w:rPr>
          <w:rFonts w:ascii="Univers LT 55 Roman" w:eastAsia="Univers LT 55 Roman" w:hAnsi="Univers LT 55 Roman" w:cs="Univers LT 55 Roman"/>
          <w:color w:val="42413C"/>
        </w:rPr>
      </w:pPr>
    </w:p>
    <w:p w14:paraId="1981279C"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David has set up and managed enterprises in the creative industries throughout his career as an entrepreneur.</w:t>
      </w:r>
    </w:p>
    <w:p w14:paraId="0AD94F30" w14:textId="77777777" w:rsidR="00C226CF" w:rsidRDefault="00C226CF">
      <w:pPr>
        <w:spacing w:line="240" w:lineRule="exact"/>
        <w:rPr>
          <w:rFonts w:ascii="Univers LT 55 Roman" w:eastAsia="Univers LT 55 Roman" w:hAnsi="Univers LT 55 Roman" w:cs="Univers LT 55 Roman"/>
          <w:color w:val="42413C"/>
        </w:rPr>
      </w:pPr>
    </w:p>
    <w:p w14:paraId="4DBF8ACD"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 xml:space="preserve">After learning about business primarily from practical experience, he later went to business school, graduating with a Masters Degree in Business Administration (MBA), ‘with distinction’, from Bradford University Management Centre, one of Europe’s leading business schools. </w:t>
      </w:r>
    </w:p>
    <w:p w14:paraId="483CB450" w14:textId="77777777" w:rsidR="00C226CF" w:rsidRDefault="00C226CF">
      <w:pPr>
        <w:spacing w:line="240" w:lineRule="exact"/>
        <w:rPr>
          <w:rFonts w:ascii="Univers LT 55 Roman" w:eastAsia="Univers LT 55 Roman" w:hAnsi="Univers LT 55 Roman" w:cs="Univers LT 55 Roman"/>
          <w:color w:val="42413C"/>
        </w:rPr>
      </w:pPr>
    </w:p>
    <w:p w14:paraId="5BDE32BC"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David speaks about creativity and business at conferences and creative industries events world-wide.</w:t>
      </w:r>
    </w:p>
    <w:p w14:paraId="764D2FAF"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 xml:space="preserve">His management consultancy clients include high-growth businesses in the creative and digital sector, creative industries support agencies and specialist business development projects world-wide. As a trainer he designs and delivers interactive workshops on marketing, strategic planning, finance, business growth, leadership and management, pricing, change management and </w:t>
      </w:r>
      <w:r>
        <w:rPr>
          <w:rFonts w:ascii="Arial Unicode MS" w:hAnsi="Arial Unicode MS"/>
          <w:color w:val="42413C"/>
        </w:rPr>
        <w:br/>
      </w:r>
      <w:r>
        <w:rPr>
          <w:rFonts w:ascii="Univers LT 55 Roman" w:hAnsi="Univers LT 55 Roman"/>
          <w:color w:val="42413C"/>
        </w:rPr>
        <w:t>intellectual property.</w:t>
      </w:r>
    </w:p>
    <w:p w14:paraId="0A2B412B" w14:textId="77777777" w:rsidR="00C226CF" w:rsidRDefault="00C226CF">
      <w:pPr>
        <w:spacing w:line="240" w:lineRule="exact"/>
        <w:rPr>
          <w:rFonts w:ascii="Univers LT 55 Roman" w:eastAsia="Univers LT 55 Roman" w:hAnsi="Univers LT 55 Roman" w:cs="Univers LT 55 Roman"/>
          <w:color w:val="42413C"/>
        </w:rPr>
      </w:pPr>
    </w:p>
    <w:p w14:paraId="386FB403"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David is author of the highly-acclaimed book and eBook</w:t>
      </w:r>
    </w:p>
    <w:p w14:paraId="3059A312" w14:textId="77777777" w:rsidR="00C226CF" w:rsidRDefault="001B3478">
      <w:pPr>
        <w:spacing w:line="240" w:lineRule="exact"/>
        <w:rPr>
          <w:rFonts w:ascii="Univers LT 55 Roman" w:eastAsia="Univers LT 55 Roman" w:hAnsi="Univers LT 55 Roman" w:cs="Univers LT 55 Roman"/>
          <w:color w:val="42413C"/>
        </w:rPr>
      </w:pPr>
      <w:r>
        <w:rPr>
          <w:rFonts w:ascii="Univers LT 65 Bold" w:hAnsi="Univers LT 65 Bold"/>
          <w:color w:val="42413C"/>
        </w:rPr>
        <w:t>'T-Shirts and Suits: A Guide to the Business of Creativity'</w:t>
      </w:r>
      <w:r>
        <w:rPr>
          <w:rFonts w:ascii="Univers LT 55 Roman" w:hAnsi="Univers LT 55 Roman"/>
          <w:color w:val="42413C"/>
        </w:rPr>
        <w:t xml:space="preserve">. His approach to business development combines creative people ["T-Shirts"] with smart business thinking ["Suits"]. </w:t>
      </w:r>
    </w:p>
    <w:p w14:paraId="79D1A40E"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 xml:space="preserve">The book has also been published in China, Colombia, Taiwan, Spain, Lithuania, Thailand, Chile, Ukraine, </w:t>
      </w:r>
      <w:r>
        <w:rPr>
          <w:rFonts w:ascii="Arial Unicode MS" w:hAnsi="Arial Unicode MS"/>
          <w:color w:val="42413C"/>
        </w:rPr>
        <w:br/>
      </w:r>
      <w:r>
        <w:rPr>
          <w:rFonts w:ascii="Univers LT 55 Roman" w:hAnsi="Univers LT 55 Roman"/>
          <w:color w:val="42413C"/>
        </w:rPr>
        <w:t>Belarus and Moldova.</w:t>
      </w:r>
    </w:p>
    <w:p w14:paraId="7A8FA7F7" w14:textId="77777777" w:rsidR="00C226CF" w:rsidRDefault="00C226CF">
      <w:pPr>
        <w:spacing w:line="240" w:lineRule="exact"/>
        <w:rPr>
          <w:rFonts w:ascii="Univers LT 55 Roman" w:eastAsia="Univers LT 55 Roman" w:hAnsi="Univers LT 55 Roman" w:cs="Univers LT 55 Roman"/>
          <w:color w:val="42413C"/>
        </w:rPr>
      </w:pPr>
    </w:p>
    <w:p w14:paraId="742BAABC"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 xml:space="preserve">HIs latest book on strategic marketing is </w:t>
      </w:r>
      <w:r>
        <w:rPr>
          <w:rFonts w:ascii="Univers LT 65 Bold" w:hAnsi="Univers LT 65 Bold"/>
          <w:color w:val="42413C"/>
        </w:rPr>
        <w:t>'Chase One Rabbit: Strategic Marketing for Business Success. 63 Tips, Techniques and Tips for Creative Entrepreneurs’</w:t>
      </w:r>
      <w:r>
        <w:rPr>
          <w:rFonts w:ascii="Univers LT 55 Roman" w:hAnsi="Univers LT 55 Roman"/>
          <w:color w:val="42413C"/>
        </w:rPr>
        <w:t>.</w:t>
      </w:r>
    </w:p>
    <w:p w14:paraId="4A41DFD0" w14:textId="77777777" w:rsidR="00C226CF" w:rsidRDefault="001B3478">
      <w:pPr>
        <w:spacing w:line="240" w:lineRule="exact"/>
      </w:pPr>
      <w:r>
        <w:rPr>
          <w:rFonts w:ascii="Arial Unicode MS" w:hAnsi="Arial Unicode MS"/>
          <w:color w:val="42413C"/>
        </w:rPr>
        <w:br w:type="column"/>
      </w:r>
    </w:p>
    <w:p w14:paraId="5C340F98"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David has worked in 50+ countries: Azerbaijan, Belarus, Belgium, Bosnia &amp; Herzegovina, Brazil, Bulgaria, Canada, Chile, China, Colombia, Croatia, Denmark, Egypt, Estonia, Finland, France, Georgia, Germany, Holland, India, Indonesia, Ireland, Italy, Jamaica, Korea (South), Kosovo, Laos, Lithuania, Malaysia, Moldova, Morocco, New Zealand, Norway, the Philippines, Portugal, Romania, Russia, Saudi Arabia, Serbia, Singapore, South Africa, Spain, Sweden, Switzerland, Taiwan, Thailand, Turkey, Ukraine, the United Arab Emirates, USA, Vietnam, Zimbabwe and the UK.</w:t>
      </w:r>
    </w:p>
    <w:p w14:paraId="54471CAC" w14:textId="77777777" w:rsidR="00C226CF" w:rsidRDefault="00C226CF">
      <w:pPr>
        <w:spacing w:line="240" w:lineRule="exact"/>
        <w:rPr>
          <w:rFonts w:ascii="Univers LT 55 Roman" w:eastAsia="Univers LT 55 Roman" w:hAnsi="Univers LT 55 Roman" w:cs="Univers LT 55 Roman"/>
          <w:color w:val="42413C"/>
        </w:rPr>
      </w:pPr>
    </w:p>
    <w:p w14:paraId="4723E640" w14:textId="77777777" w:rsidR="00C226CF" w:rsidRDefault="001B3478">
      <w:pPr>
        <w:spacing w:line="240" w:lineRule="exact"/>
        <w:rPr>
          <w:rFonts w:ascii="Univers LT 55 Roman" w:eastAsia="Univers LT 55 Roman" w:hAnsi="Univers LT 55 Roman" w:cs="Univers LT 55 Roman"/>
          <w:color w:val="42413C"/>
        </w:rPr>
      </w:pPr>
      <w:r>
        <w:rPr>
          <w:rFonts w:ascii="Univers LT 55 Roman" w:hAnsi="Univers LT 55 Roman"/>
          <w:color w:val="42413C"/>
        </w:rPr>
        <w:t xml:space="preserve">He is a Fellow of the Chartered Institute of Marketing and a ‘Chartered Marketer’, a </w:t>
      </w:r>
      <w:r w:rsidR="00A84199">
        <w:rPr>
          <w:rFonts w:ascii="Univers LT 55 Roman" w:hAnsi="Univers LT 55 Roman"/>
          <w:color w:val="42413C"/>
        </w:rPr>
        <w:t>Fellow</w:t>
      </w:r>
      <w:bookmarkStart w:id="0" w:name="_GoBack"/>
      <w:bookmarkEnd w:id="0"/>
      <w:r>
        <w:rPr>
          <w:rFonts w:ascii="Univers LT 55 Roman" w:hAnsi="Univers LT 55 Roman"/>
          <w:color w:val="42413C"/>
        </w:rPr>
        <w:t xml:space="preserve"> of the Institute of Consulting, a Fellow of the Institute of Leadership and Management, and a Fellow of the Royal Society of Arts.</w:t>
      </w:r>
    </w:p>
    <w:p w14:paraId="4744F114" w14:textId="77777777" w:rsidR="00C226CF" w:rsidRDefault="00C226CF">
      <w:pPr>
        <w:spacing w:line="240" w:lineRule="exact"/>
        <w:rPr>
          <w:rFonts w:ascii="Univers LT 55 Roman" w:eastAsia="Univers LT 55 Roman" w:hAnsi="Univers LT 55 Roman" w:cs="Univers LT 55 Roman"/>
          <w:color w:val="42413C"/>
        </w:rPr>
      </w:pPr>
    </w:p>
    <w:p w14:paraId="3AE15F36" w14:textId="77777777" w:rsidR="00C226CF" w:rsidRDefault="001B3478">
      <w:pPr>
        <w:spacing w:line="240" w:lineRule="exact"/>
        <w:rPr>
          <w:rFonts w:ascii="Univers LT 65 Bold" w:eastAsia="Univers LT 65 Bold" w:hAnsi="Univers LT 65 Bold" w:cs="Univers LT 65 Bold"/>
          <w:color w:val="42413C"/>
        </w:rPr>
      </w:pPr>
      <w:r>
        <w:rPr>
          <w:rFonts w:ascii="Univers LT 65 Bold" w:hAnsi="Univers LT 65 Bold"/>
          <w:color w:val="42413C"/>
        </w:rPr>
        <w:t>Some examples of his work include:</w:t>
      </w:r>
    </w:p>
    <w:p w14:paraId="730E7760"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0D069923"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Keynote Speaker at Festival Naranja 2017, the creative industries (“Orange Economy”) event in Colombia.</w:t>
      </w:r>
    </w:p>
    <w:p w14:paraId="512D7F8C"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598301AA"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Creative Industries Speech at Local Enterprise Week 2017 in County Donegal, Republic of Ireland.</w:t>
      </w:r>
    </w:p>
    <w:p w14:paraId="11E3AE81"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66AA32DF"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Keynote Speaker at the Ejadah Creative Economy Conference and Exhibition in Saudi Arabia.</w:t>
      </w:r>
    </w:p>
    <w:p w14:paraId="2A6E9511"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6F5970E9"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 xml:space="preserve">Giving presentations and workshops in Vietnam, Taiwan, Chile, Zimbabwe, Brazil, Lithuania, the Philippines, China, Ukraine, Georgia, Belarus and Azerbaijan with </w:t>
      </w:r>
      <w:r>
        <w:rPr>
          <w:rFonts w:ascii="Arial Unicode MS" w:hAnsi="Arial Unicode MS"/>
          <w:color w:val="42413C"/>
        </w:rPr>
        <w:br/>
      </w:r>
      <w:r>
        <w:rPr>
          <w:rFonts w:ascii="Univers LT 55 Roman" w:hAnsi="Univers LT 55 Roman"/>
          <w:color w:val="42413C"/>
        </w:rPr>
        <w:t xml:space="preserve">the British Council. </w:t>
      </w:r>
    </w:p>
    <w:p w14:paraId="554D7C46"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18A57D59"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 xml:space="preserve">Advising Brazilian creative enterprises at events in Rio de Janeiro, São Paulo, Nova Friburgo and Cuiabá. </w:t>
      </w:r>
    </w:p>
    <w:p w14:paraId="1FC672BC"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1B2C6101"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Speaker at the World Summit of Creative Industries in Moscow, at the Global Entrepreneurship Congress 2014.</w:t>
      </w:r>
    </w:p>
    <w:p w14:paraId="10921A84"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500FE171"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 xml:space="preserve">Keynote speaker at the Korea Creative Economy Forum. </w:t>
      </w:r>
    </w:p>
    <w:p w14:paraId="0C487B54"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53AFFFBC"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Guest speaker at the Creative Business Cup International Finals in Copenhagen, Denmark.</w:t>
      </w:r>
    </w:p>
    <w:p w14:paraId="21F2AE4F" w14:textId="77777777" w:rsidR="00C226CF" w:rsidRDefault="00C226CF">
      <w:pPr>
        <w:spacing w:line="238" w:lineRule="exact"/>
        <w:rPr>
          <w:rFonts w:ascii="Univers LT 55 Roman" w:eastAsia="Univers LT 55 Roman" w:hAnsi="Univers LT 55 Roman" w:cs="Univers LT 55 Roman"/>
          <w:color w:val="42413C"/>
        </w:rPr>
      </w:pPr>
    </w:p>
    <w:p w14:paraId="7615CC76"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Guest speaker in Moscow at Summer School for Russian creative entrepreneurs.</w:t>
      </w:r>
    </w:p>
    <w:p w14:paraId="3D51BAD0"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03787F6E" w14:textId="77777777" w:rsidR="00C226CF" w:rsidRDefault="001B3478">
      <w:pPr>
        <w:numPr>
          <w:ilvl w:val="0"/>
          <w:numId w:val="2"/>
        </w:numPr>
        <w:spacing w:line="238" w:lineRule="exact"/>
        <w:rPr>
          <w:rFonts w:ascii="Univers LT 55 Roman" w:eastAsia="Univers LT 55 Roman" w:hAnsi="Univers LT 55 Roman" w:cs="Univers LT 55 Roman"/>
          <w:color w:val="42413C"/>
        </w:rPr>
      </w:pPr>
      <w:r>
        <w:rPr>
          <w:rFonts w:ascii="Univers LT 55 Roman" w:hAnsi="Univers LT 55 Roman"/>
          <w:color w:val="42413C"/>
        </w:rPr>
        <w:t>Keynote Speaker in Ukraine at the Business Wisdom Summit in Kiev, 2015</w:t>
      </w:r>
    </w:p>
    <w:p w14:paraId="40BD4579" w14:textId="77777777" w:rsidR="00C226CF" w:rsidRDefault="00C226CF">
      <w:pPr>
        <w:tabs>
          <w:tab w:val="left" w:pos="180"/>
        </w:tabs>
        <w:spacing w:line="238" w:lineRule="exact"/>
        <w:rPr>
          <w:rFonts w:ascii="Univers LT 55 Roman" w:eastAsia="Univers LT 55 Roman" w:hAnsi="Univers LT 55 Roman" w:cs="Univers LT 55 Roman"/>
          <w:color w:val="42413C"/>
        </w:rPr>
      </w:pPr>
    </w:p>
    <w:p w14:paraId="381F1ABC" w14:textId="77777777" w:rsidR="00C226CF" w:rsidRDefault="001B3478">
      <w:pPr>
        <w:numPr>
          <w:ilvl w:val="0"/>
          <w:numId w:val="2"/>
        </w:numPr>
        <w:spacing w:line="238" w:lineRule="exact"/>
        <w:rPr>
          <w:rFonts w:ascii="Univers LT 55 Roman" w:hAnsi="Univers LT 55 Roman"/>
          <w:color w:val="42413C"/>
        </w:rPr>
        <w:sectPr w:rsidR="00C226CF">
          <w:type w:val="continuous"/>
          <w:pgSz w:w="11900" w:h="16840"/>
          <w:pgMar w:top="794" w:right="680" w:bottom="902" w:left="680" w:header="709" w:footer="709" w:gutter="0"/>
          <w:cols w:num="2" w:space="340"/>
        </w:sectPr>
      </w:pPr>
      <w:r>
        <w:rPr>
          <w:rFonts w:ascii="Univers LT 55 Roman" w:hAnsi="Univers LT 55 Roman"/>
          <w:color w:val="42413C"/>
        </w:rPr>
        <w:t>Speaking at TEDxNapoli on Crisis and Creativity.</w:t>
      </w:r>
    </w:p>
    <w:p w14:paraId="1C5167BB" w14:textId="77777777" w:rsidR="00C226CF" w:rsidRDefault="001B3478">
      <w:pPr>
        <w:spacing w:line="240" w:lineRule="exact"/>
        <w:rPr>
          <w:rFonts w:ascii="Univers LT 65 Bold" w:eastAsia="Univers LT 65 Bold" w:hAnsi="Univers LT 65 Bold" w:cs="Univers LT 65 Bold"/>
          <w:color w:val="42413C"/>
        </w:rPr>
      </w:pPr>
      <w:r>
        <w:rPr>
          <w:rFonts w:ascii="Univers LT 65 Bold" w:hAnsi="Univers LT 65 Bold"/>
          <w:color w:val="42413C"/>
        </w:rPr>
        <w:lastRenderedPageBreak/>
        <w:t>Cool business ideas, networks, videos, books and free stuff;</w:t>
      </w:r>
    </w:p>
    <w:p w14:paraId="7A0524B5" w14:textId="77777777" w:rsidR="00C226CF" w:rsidRDefault="001B3478">
      <w:pPr>
        <w:spacing w:line="240" w:lineRule="exact"/>
      </w:pPr>
      <w:hyperlink r:id="rId16" w:history="1">
        <w:r>
          <w:rPr>
            <w:rStyle w:val="Hyperlink0"/>
            <w:rFonts w:ascii="Univers LT 55 Roman" w:hAnsi="Univers LT 55 Roman"/>
          </w:rPr>
          <w:t>www.davidparrish.com</w:t>
        </w:r>
      </w:hyperlink>
      <w:r>
        <w:rPr>
          <w:rFonts w:ascii="Univers LT 55 Roman" w:hAnsi="Univers LT 55 Roman"/>
          <w:color w:val="0490BE"/>
        </w:rPr>
        <w:t xml:space="preserve"> </w:t>
      </w:r>
    </w:p>
    <w:sectPr w:rsidR="00C226CF">
      <w:type w:val="continuous"/>
      <w:pgSz w:w="11900" w:h="16840"/>
      <w:pgMar w:top="794" w:right="680" w:bottom="964" w:left="680"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C1A58" w14:textId="77777777" w:rsidR="001B3478" w:rsidRDefault="001B3478">
      <w:r>
        <w:separator/>
      </w:r>
    </w:p>
  </w:endnote>
  <w:endnote w:type="continuationSeparator" w:id="0">
    <w:p w14:paraId="1667EFA1" w14:textId="77777777" w:rsidR="001B3478" w:rsidRDefault="001B3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LT 65 Bold">
    <w:charset w:val="00"/>
    <w:family w:val="auto"/>
    <w:pitch w:val="variable"/>
    <w:sig w:usb0="00000003" w:usb1="00000000" w:usb2="00000000" w:usb3="00000000" w:csb0="00000001" w:csb1="00000000"/>
  </w:font>
  <w:font w:name="Univers LT 55 Roman">
    <w:altName w:val="Times New Roman"/>
    <w:charset w:val="00"/>
    <w:family w:val="roman"/>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92BF4" w14:textId="77777777" w:rsidR="001B3478" w:rsidRDefault="001B34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E6C5E" w14:textId="77777777" w:rsidR="001B3478" w:rsidRDefault="001B3478">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0FFB2" w14:textId="77777777" w:rsidR="001B3478" w:rsidRDefault="001B3478">
      <w:r>
        <w:separator/>
      </w:r>
    </w:p>
  </w:footnote>
  <w:footnote w:type="continuationSeparator" w:id="0">
    <w:p w14:paraId="13D62FC0" w14:textId="77777777" w:rsidR="001B3478" w:rsidRDefault="001B34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0143" w14:textId="77777777" w:rsidR="001B3478" w:rsidRDefault="001B3478">
    <w:pPr>
      <w:pStyle w:val="FreeForm"/>
    </w:pPr>
    <w:r>
      <w:rPr>
        <w:noProof/>
        <w:lang w:val="en-US"/>
      </w:rPr>
      <mc:AlternateContent>
        <mc:Choice Requires="wps">
          <w:drawing>
            <wp:anchor distT="0" distB="0" distL="0" distR="0" simplePos="0" relativeHeight="251658240" behindDoc="1" locked="0" layoutInCell="1" allowOverlap="1" wp14:anchorId="6F6004EA" wp14:editId="51A9758D">
              <wp:simplePos x="0" y="0"/>
              <wp:positionH relativeFrom="page">
                <wp:posOffset>7128509</wp:posOffset>
              </wp:positionH>
              <wp:positionV relativeFrom="page">
                <wp:posOffset>10013950</wp:posOffset>
              </wp:positionV>
              <wp:extent cx="93006" cy="152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93006" cy="152400"/>
                      </a:xfrm>
                      <a:prstGeom prst="rect">
                        <a:avLst/>
                      </a:prstGeom>
                      <a:solidFill>
                        <a:srgbClr val="FFFFFF"/>
                      </a:solidFill>
                      <a:ln w="12700" cap="flat">
                        <a:noFill/>
                        <a:miter lim="400000"/>
                      </a:ln>
                      <a:effectLst/>
                    </wps:spPr>
                    <wps:txbx>
                      <w:txbxContent>
                        <w:p w14:paraId="6D0F7577" w14:textId="77777777" w:rsidR="001B3478" w:rsidRDefault="001B347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txbxContent>
                    </wps:txbx>
                    <wps:bodyPr wrap="square" lIns="0" tIns="0" rIns="0" bIns="0" numCol="1" anchor="t">
                      <a:noAutofit/>
                    </wps:bodyPr>
                  </wps:wsp>
                </a:graphicData>
              </a:graphic>
            </wp:anchor>
          </w:drawing>
        </mc:Choice>
        <mc:Fallback>
          <w:pict>
            <v:rect id="_x0000_s1026" style="visibility:visible;position:absolute;margin-left:561.3pt;margin-top:788.5pt;width:7.3pt;height:12.0pt;z-index:-251658240;mso-position-horizontal:absolute;mso-position-horizontal-relative:page;mso-position-vertical:absolute;mso-position-vertical-relative:pag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Footer"/>
                      <w:bidi w:val="0"/>
                    </w:pPr>
                    <w:r>
                      <w:rPr>
                        <w:rStyle w:val="Page Number"/>
                      </w:rPr>
                      <w:fldChar w:fldCharType="begin" w:fldLock="0"/>
                    </w:r>
                    <w:r>
                      <w:rPr>
                        <w:rStyle w:val="Page Number"/>
                      </w:rPr>
                      <w:instrText xml:space="preserve"> PAGE </w:instrText>
                    </w:r>
                    <w:r>
                      <w:rPr>
                        <w:rStyle w:val="Page Number"/>
                      </w:rPr>
                      <w:fldChar w:fldCharType="separate" w:fldLock="0"/>
                    </w:r>
                    <w:r>
                      <w:rPr>
                        <w:rStyle w:val="Page Number"/>
                      </w:rPr>
                      <w:t>2</w:t>
                    </w:r>
                    <w:r>
                      <w:rPr>
                        <w:rStyle w:val="Page Number"/>
                      </w:rPr>
                      <w:fldChar w:fldCharType="end" w:fldLock="0"/>
                    </w:r>
                  </w:p>
                </w:txbxContent>
              </v:textbox>
              <w10:wrap type="none" side="bothSides"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AEAF9" w14:textId="77777777" w:rsidR="001B3478" w:rsidRDefault="001B3478">
    <w:pPr>
      <w:pStyle w:val="FreeForm"/>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204C92"/>
    <w:multiLevelType w:val="hybridMultilevel"/>
    <w:tmpl w:val="2CE6F8E6"/>
    <w:numStyleLink w:val="List1"/>
  </w:abstractNum>
  <w:abstractNum w:abstractNumId="1">
    <w:nsid w:val="5E18016E"/>
    <w:multiLevelType w:val="hybridMultilevel"/>
    <w:tmpl w:val="2CE6F8E6"/>
    <w:styleLink w:val="List1"/>
    <w:lvl w:ilvl="0" w:tplc="188C243C">
      <w:start w:val="1"/>
      <w:numFmt w:val="bullet"/>
      <w:lvlText w:val="·"/>
      <w:lvlJc w:val="left"/>
      <w:pPr>
        <w:ind w:left="180" w:hanging="1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3EC181C">
      <w:start w:val="1"/>
      <w:numFmt w:val="bullet"/>
      <w:lvlText w:val="o"/>
      <w:lvlJc w:val="left"/>
      <w:pPr>
        <w:tabs>
          <w:tab w:val="left" w:pos="1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02875E0">
      <w:start w:val="1"/>
      <w:numFmt w:val="bullet"/>
      <w:lvlText w:val=""/>
      <w:lvlJc w:val="left"/>
      <w:pPr>
        <w:tabs>
          <w:tab w:val="left" w:pos="1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F027CD2">
      <w:start w:val="1"/>
      <w:numFmt w:val="bullet"/>
      <w:lvlText w:val="·"/>
      <w:lvlJc w:val="left"/>
      <w:pPr>
        <w:tabs>
          <w:tab w:val="left" w:pos="18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A461FB4">
      <w:start w:val="1"/>
      <w:numFmt w:val="bullet"/>
      <w:lvlText w:val="o"/>
      <w:lvlJc w:val="left"/>
      <w:pPr>
        <w:tabs>
          <w:tab w:val="left" w:pos="1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D78722E">
      <w:start w:val="1"/>
      <w:numFmt w:val="bullet"/>
      <w:lvlText w:val=""/>
      <w:lvlJc w:val="left"/>
      <w:pPr>
        <w:tabs>
          <w:tab w:val="left" w:pos="18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7BA5682">
      <w:start w:val="1"/>
      <w:numFmt w:val="bullet"/>
      <w:lvlText w:val="·"/>
      <w:lvlJc w:val="left"/>
      <w:pPr>
        <w:tabs>
          <w:tab w:val="left" w:pos="18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DB44D48">
      <w:start w:val="1"/>
      <w:numFmt w:val="bullet"/>
      <w:lvlText w:val="o"/>
      <w:lvlJc w:val="left"/>
      <w:pPr>
        <w:tabs>
          <w:tab w:val="left" w:pos="18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3B4C6B0">
      <w:start w:val="1"/>
      <w:numFmt w:val="bullet"/>
      <w:lvlText w:val=""/>
      <w:lvlJc w:val="left"/>
      <w:pPr>
        <w:tabs>
          <w:tab w:val="left" w:pos="18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226CF"/>
    <w:rsid w:val="001B3478"/>
    <w:rsid w:val="00A84199"/>
    <w:rsid w:val="00C226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25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Helvetica" w:hAnsi="Helvetica" w:cs="Arial Unicode MS"/>
      <w:color w:val="000000"/>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cs="Arial Unicode MS"/>
      <w:color w:val="000000"/>
    </w:rPr>
  </w:style>
  <w:style w:type="paragraph" w:styleId="Footer">
    <w:name w:val="footer"/>
    <w:pPr>
      <w:tabs>
        <w:tab w:val="center" w:pos="4153"/>
        <w:tab w:val="right" w:pos="8306"/>
      </w:tabs>
    </w:pPr>
    <w:rPr>
      <w:rFonts w:ascii="Helvetica" w:hAnsi="Helvetica" w:cs="Arial Unicode MS"/>
      <w:color w:val="000000"/>
      <w:sz w:val="18"/>
      <w:szCs w:val="18"/>
      <w:lang w:val="en-US"/>
    </w:rPr>
  </w:style>
  <w:style w:type="character" w:styleId="PageNumber">
    <w:name w:val="page number"/>
    <w:rPr>
      <w:color w:val="000000"/>
      <w:sz w:val="20"/>
      <w:szCs w:val="20"/>
    </w:rPr>
  </w:style>
  <w:style w:type="numbering" w:customStyle="1" w:styleId="List1">
    <w:name w:val="List 1"/>
    <w:pPr>
      <w:numPr>
        <w:numId w:val="1"/>
      </w:numPr>
    </w:pPr>
  </w:style>
  <w:style w:type="character" w:customStyle="1" w:styleId="Link">
    <w:name w:val="Link"/>
    <w:rPr>
      <w:color w:val="000099"/>
      <w:u w:val="single"/>
    </w:rPr>
  </w:style>
  <w:style w:type="character" w:customStyle="1" w:styleId="Hyperlink0">
    <w:name w:val="Hyperlink.0"/>
    <w:basedOn w:val="Link"/>
    <w:rPr>
      <w:color w:val="0490BE"/>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Helvetica" w:hAnsi="Helvetica" w:cs="Arial Unicode MS"/>
      <w:color w:val="000000"/>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cs="Arial Unicode MS"/>
      <w:color w:val="000000"/>
    </w:rPr>
  </w:style>
  <w:style w:type="paragraph" w:styleId="Footer">
    <w:name w:val="footer"/>
    <w:pPr>
      <w:tabs>
        <w:tab w:val="center" w:pos="4153"/>
        <w:tab w:val="right" w:pos="8306"/>
      </w:tabs>
    </w:pPr>
    <w:rPr>
      <w:rFonts w:ascii="Helvetica" w:hAnsi="Helvetica" w:cs="Arial Unicode MS"/>
      <w:color w:val="000000"/>
      <w:sz w:val="18"/>
      <w:szCs w:val="18"/>
      <w:lang w:val="en-US"/>
    </w:rPr>
  </w:style>
  <w:style w:type="character" w:styleId="PageNumber">
    <w:name w:val="page number"/>
    <w:rPr>
      <w:color w:val="000000"/>
      <w:sz w:val="20"/>
      <w:szCs w:val="20"/>
    </w:rPr>
  </w:style>
  <w:style w:type="numbering" w:customStyle="1" w:styleId="List1">
    <w:name w:val="List 1"/>
    <w:pPr>
      <w:numPr>
        <w:numId w:val="1"/>
      </w:numPr>
    </w:pPr>
  </w:style>
  <w:style w:type="character" w:customStyle="1" w:styleId="Link">
    <w:name w:val="Link"/>
    <w:rPr>
      <w:color w:val="000099"/>
      <w:u w:val="single"/>
    </w:rPr>
  </w:style>
  <w:style w:type="character" w:customStyle="1" w:styleId="Hyperlink0">
    <w:name w:val="Hyperlink.0"/>
    <w:basedOn w:val="Link"/>
    <w:rPr>
      <w:color w:val="0490B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www.davidparrish.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557</Words>
  <Characters>3175</Characters>
  <Application>Microsoft Macintosh Word</Application>
  <DocSecurity>0</DocSecurity>
  <Lines>26</Lines>
  <Paragraphs>7</Paragraphs>
  <ScaleCrop>false</ScaleCrop>
  <Company/>
  <LinksUpToDate>false</LinksUpToDate>
  <CharactersWithSpaces>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cp:lastModifiedBy>
  <cp:revision>2</cp:revision>
  <dcterms:created xsi:type="dcterms:W3CDTF">2018-03-14T07:53:00Z</dcterms:created>
  <dcterms:modified xsi:type="dcterms:W3CDTF">2018-03-14T08:13:00Z</dcterms:modified>
</cp:coreProperties>
</file>